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AB" w14:textId="2093E160" w:rsidR="004A77F7" w:rsidRDefault="008862BD" w:rsidP="004A77F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8862BD">
        <w:rPr>
          <w:rFonts w:ascii="Century Gothic" w:hAnsi="Century Gothic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C263B20" wp14:editId="1D0D9994">
            <wp:simplePos x="0" y="0"/>
            <wp:positionH relativeFrom="margin">
              <wp:align>left</wp:align>
            </wp:positionH>
            <wp:positionV relativeFrom="paragraph">
              <wp:posOffset>-493085</wp:posOffset>
            </wp:positionV>
            <wp:extent cx="854075" cy="118491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DD5">
        <w:rPr>
          <w:rFonts w:ascii="Century Gothic" w:hAnsi="Century Gothic"/>
          <w:b/>
          <w:bCs/>
          <w:sz w:val="48"/>
          <w:szCs w:val="48"/>
        </w:rPr>
        <w:t xml:space="preserve">  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>MUNICIPALIDAD DE</w:t>
      </w:r>
      <w:r w:rsidR="007D33A0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SAN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LUCAS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SACATEPÉQUEZ, SACATEPÉQUEZ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656"/>
        <w:gridCol w:w="8"/>
        <w:gridCol w:w="1867"/>
        <w:gridCol w:w="3702"/>
        <w:gridCol w:w="2520"/>
        <w:gridCol w:w="2992"/>
      </w:tblGrid>
      <w:tr w:rsidR="004A77F7" w:rsidRPr="008862BD" w14:paraId="50385814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3A8FF867" w14:textId="490DA66C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A105D9">
              <w:rPr>
                <w:rFonts w:ascii="Century Gothic" w:hAnsi="Century Gothic"/>
                <w:b/>
                <w:bCs/>
                <w:sz w:val="28"/>
                <w:szCs w:val="28"/>
              </w:rPr>
              <w:t>Proceso:</w:t>
            </w:r>
          </w:p>
        </w:tc>
        <w:tc>
          <w:tcPr>
            <w:tcW w:w="5569" w:type="dxa"/>
            <w:gridSpan w:val="2"/>
          </w:tcPr>
          <w:p w14:paraId="72AE65A8" w14:textId="21CF3FCB" w:rsidR="004A77F7" w:rsidRPr="008862BD" w:rsidRDefault="008B2F26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Auditoría Interna</w:t>
            </w:r>
          </w:p>
        </w:tc>
        <w:tc>
          <w:tcPr>
            <w:tcW w:w="2520" w:type="dxa"/>
            <w:shd w:val="clear" w:color="auto" w:fill="99CC00"/>
          </w:tcPr>
          <w:p w14:paraId="277ED5C5" w14:textId="54765F2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Identificación:</w:t>
            </w:r>
          </w:p>
        </w:tc>
        <w:tc>
          <w:tcPr>
            <w:tcW w:w="2992" w:type="dxa"/>
          </w:tcPr>
          <w:p w14:paraId="47DBA43B" w14:textId="121D396E" w:rsidR="004A77F7" w:rsidRPr="008862BD" w:rsidRDefault="008B2F26" w:rsidP="004A77F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B2F26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PR-MSL-DAI-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AP</w:t>
            </w:r>
            <w:r w:rsidRPr="008B2F26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-0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4A77F7" w:rsidRPr="008862BD" w14:paraId="2C56D298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1C97DFA5" w14:textId="467E4390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Procedimiento:</w:t>
            </w:r>
          </w:p>
        </w:tc>
        <w:tc>
          <w:tcPr>
            <w:tcW w:w="5569" w:type="dxa"/>
            <w:gridSpan w:val="2"/>
          </w:tcPr>
          <w:p w14:paraId="79E9E8DC" w14:textId="0FDD97EB" w:rsidR="004A77F7" w:rsidRPr="006102CE" w:rsidRDefault="00934E57" w:rsidP="006102CE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Asesoría </w:t>
            </w:r>
            <w:r w:rsidR="00164489">
              <w:rPr>
                <w:rFonts w:ascii="Century Gothic" w:hAnsi="Century Gothic"/>
                <w:b/>
                <w:bCs/>
                <w:sz w:val="24"/>
                <w:szCs w:val="24"/>
              </w:rPr>
              <w:t>P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ersonalizada</w:t>
            </w:r>
          </w:p>
        </w:tc>
        <w:tc>
          <w:tcPr>
            <w:tcW w:w="2520" w:type="dxa"/>
            <w:shd w:val="clear" w:color="auto" w:fill="99CC00"/>
          </w:tcPr>
          <w:p w14:paraId="1D973077" w14:textId="3FD7CA3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Versión:</w:t>
            </w:r>
          </w:p>
        </w:tc>
        <w:tc>
          <w:tcPr>
            <w:tcW w:w="2992" w:type="dxa"/>
          </w:tcPr>
          <w:p w14:paraId="4C2B187A" w14:textId="094D5D65" w:rsidR="004A77F7" w:rsidRPr="008862BD" w:rsidRDefault="00AE14E5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</w:tr>
      <w:tr w:rsidR="006102CE" w:rsidRPr="008862BD" w14:paraId="0E078C07" w14:textId="77777777" w:rsidTr="006102CE">
        <w:tc>
          <w:tcPr>
            <w:tcW w:w="4531" w:type="dxa"/>
            <w:gridSpan w:val="3"/>
            <w:shd w:val="clear" w:color="auto" w:fill="99CC00"/>
            <w:vAlign w:val="center"/>
          </w:tcPr>
          <w:p w14:paraId="4B67D8C7" w14:textId="621A4D2F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Dirección</w:t>
            </w:r>
          </w:p>
        </w:tc>
        <w:tc>
          <w:tcPr>
            <w:tcW w:w="3702" w:type="dxa"/>
            <w:shd w:val="clear" w:color="auto" w:fill="99CC00"/>
          </w:tcPr>
          <w:p w14:paraId="05D48EE3" w14:textId="222AE184" w:rsidR="006102CE" w:rsidRPr="00D055E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Departamento</w:t>
            </w:r>
          </w:p>
        </w:tc>
        <w:tc>
          <w:tcPr>
            <w:tcW w:w="5512" w:type="dxa"/>
            <w:gridSpan w:val="2"/>
            <w:shd w:val="clear" w:color="auto" w:fill="99CC00"/>
          </w:tcPr>
          <w:p w14:paraId="5E982670" w14:textId="43C61BF2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Unidad</w:t>
            </w:r>
          </w:p>
        </w:tc>
      </w:tr>
      <w:tr w:rsidR="006102CE" w:rsidRPr="008862BD" w14:paraId="64561F99" w14:textId="77777777" w:rsidTr="006102CE">
        <w:tc>
          <w:tcPr>
            <w:tcW w:w="4531" w:type="dxa"/>
            <w:gridSpan w:val="3"/>
            <w:vAlign w:val="center"/>
          </w:tcPr>
          <w:p w14:paraId="2CEF96A6" w14:textId="7E731B85" w:rsidR="006102CE" w:rsidRDefault="006102CE" w:rsidP="00D055ED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10220D0F" w14:textId="6A327641" w:rsidR="006102CE" w:rsidRPr="006102CE" w:rsidRDefault="006102CE" w:rsidP="00783A9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3702" w:type="dxa"/>
          </w:tcPr>
          <w:p w14:paraId="0F04B9DA" w14:textId="0B04497A" w:rsidR="006102CE" w:rsidRPr="006102CE" w:rsidRDefault="000A20B2" w:rsidP="008B2F2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Auditoría </w:t>
            </w:r>
            <w:r w:rsidR="008B2F26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nterna</w:t>
            </w:r>
          </w:p>
        </w:tc>
        <w:tc>
          <w:tcPr>
            <w:tcW w:w="5512" w:type="dxa"/>
            <w:gridSpan w:val="2"/>
          </w:tcPr>
          <w:p w14:paraId="56202310" w14:textId="77777777" w:rsid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465274C2" w14:textId="5C2BB8D8" w:rsidR="006102CE" w:rsidRP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4A77F7" w:rsidRPr="008862BD" w14:paraId="04865B05" w14:textId="77777777" w:rsidTr="00D055ED">
        <w:trPr>
          <w:trHeight w:val="684"/>
        </w:trPr>
        <w:tc>
          <w:tcPr>
            <w:tcW w:w="2656" w:type="dxa"/>
            <w:shd w:val="clear" w:color="auto" w:fill="99CC00"/>
            <w:vAlign w:val="center"/>
          </w:tcPr>
          <w:p w14:paraId="6B10B662" w14:textId="77777777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  <w:vAlign w:val="center"/>
          </w:tcPr>
          <w:p w14:paraId="4007A837" w14:textId="58856F4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Nombre Completo</w:t>
            </w:r>
          </w:p>
        </w:tc>
        <w:tc>
          <w:tcPr>
            <w:tcW w:w="2520" w:type="dxa"/>
            <w:shd w:val="clear" w:color="auto" w:fill="99CC00"/>
            <w:vAlign w:val="center"/>
          </w:tcPr>
          <w:p w14:paraId="00CD2A50" w14:textId="6302387B" w:rsidR="004A77F7" w:rsidRPr="008862BD" w:rsidRDefault="004A77F7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Firma</w:t>
            </w:r>
          </w:p>
        </w:tc>
        <w:tc>
          <w:tcPr>
            <w:tcW w:w="2992" w:type="dxa"/>
            <w:shd w:val="clear" w:color="auto" w:fill="99CC00"/>
            <w:vAlign w:val="center"/>
          </w:tcPr>
          <w:p w14:paraId="0D907B74" w14:textId="38AB786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E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laboración</w:t>
            </w:r>
          </w:p>
        </w:tc>
      </w:tr>
      <w:tr w:rsidR="004A77F7" w:rsidRPr="008862BD" w14:paraId="392098E8" w14:textId="77777777" w:rsidTr="00E75CA4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06831DB" w14:textId="70284BCD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Elabora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do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por: </w:t>
            </w:r>
          </w:p>
        </w:tc>
        <w:tc>
          <w:tcPr>
            <w:tcW w:w="5577" w:type="dxa"/>
            <w:gridSpan w:val="3"/>
            <w:vAlign w:val="center"/>
          </w:tcPr>
          <w:p w14:paraId="2DCEC136" w14:textId="2342B72C" w:rsidR="006102CE" w:rsidRPr="00275974" w:rsidRDefault="00DB5533" w:rsidP="00E75CA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CPA Jaime Martín </w:t>
            </w:r>
            <w:proofErr w:type="spellStart"/>
            <w:r>
              <w:rPr>
                <w:rFonts w:ascii="Century Gothic" w:hAnsi="Century Gothic"/>
                <w:b/>
                <w:bCs/>
              </w:rPr>
              <w:t>Chocojay</w:t>
            </w:r>
            <w:proofErr w:type="spellEnd"/>
            <w:r>
              <w:rPr>
                <w:rFonts w:ascii="Century Gothic" w:hAnsi="Century Gothic"/>
                <w:b/>
                <w:bCs/>
              </w:rPr>
              <w:t xml:space="preserve"> Álvarez</w:t>
            </w:r>
          </w:p>
        </w:tc>
        <w:tc>
          <w:tcPr>
            <w:tcW w:w="2520" w:type="dxa"/>
            <w:vMerge w:val="restart"/>
          </w:tcPr>
          <w:p w14:paraId="6FD70F34" w14:textId="32FB052C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C666AA5" w14:textId="639F3EBC" w:rsidR="004A77F7" w:rsidRPr="00686FD7" w:rsidRDefault="000A20B2" w:rsidP="0027597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21 abril de 2025</w:t>
            </w:r>
          </w:p>
        </w:tc>
      </w:tr>
      <w:tr w:rsidR="004A77F7" w:rsidRPr="008862BD" w14:paraId="3E46D96A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3296E063" w14:textId="4499920B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4A27393C" w14:textId="1C986293" w:rsidR="004A77F7" w:rsidRPr="00275974" w:rsidRDefault="00DB5533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Jefe del Departamento de Auditoría Interna</w:t>
            </w:r>
          </w:p>
        </w:tc>
        <w:tc>
          <w:tcPr>
            <w:tcW w:w="2520" w:type="dxa"/>
            <w:vMerge/>
          </w:tcPr>
          <w:p w14:paraId="5DCB8DFC" w14:textId="77777777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1F0AC1E3" w14:textId="77777777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6982697F" w14:textId="77777777" w:rsidTr="00D055ED">
        <w:trPr>
          <w:trHeight w:val="361"/>
        </w:trPr>
        <w:tc>
          <w:tcPr>
            <w:tcW w:w="2656" w:type="dxa"/>
            <w:shd w:val="clear" w:color="auto" w:fill="99CC00"/>
            <w:vAlign w:val="center"/>
          </w:tcPr>
          <w:p w14:paraId="0BADC367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242DEFB5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1151A97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04DE918C" w14:textId="6432C81A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8B2F26">
              <w:rPr>
                <w:rFonts w:ascii="Century Gothic" w:hAnsi="Century Gothic"/>
                <w:b/>
                <w:bCs/>
                <w:sz w:val="28"/>
                <w:szCs w:val="28"/>
              </w:rPr>
              <w:t>R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evisado</w:t>
            </w:r>
          </w:p>
        </w:tc>
      </w:tr>
      <w:tr w:rsidR="00B50D2A" w:rsidRPr="008862BD" w14:paraId="2D4EBC31" w14:textId="77777777" w:rsidTr="00E75CA4">
        <w:trPr>
          <w:trHeight w:val="574"/>
        </w:trPr>
        <w:tc>
          <w:tcPr>
            <w:tcW w:w="2656" w:type="dxa"/>
            <w:shd w:val="clear" w:color="auto" w:fill="99CC00"/>
            <w:vAlign w:val="center"/>
          </w:tcPr>
          <w:p w14:paraId="3F0F904C" w14:textId="6C659D1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Revisado por:</w:t>
            </w:r>
          </w:p>
        </w:tc>
        <w:tc>
          <w:tcPr>
            <w:tcW w:w="5577" w:type="dxa"/>
            <w:gridSpan w:val="3"/>
            <w:vAlign w:val="center"/>
          </w:tcPr>
          <w:p w14:paraId="7DE99648" w14:textId="097F2357" w:rsidR="00B50D2A" w:rsidRPr="00275974" w:rsidRDefault="00B50D2A" w:rsidP="00E75CA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05373781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1B6EF774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4B419F3C" w14:textId="77777777" w:rsidTr="00D055ED">
        <w:trPr>
          <w:trHeight w:val="389"/>
        </w:trPr>
        <w:tc>
          <w:tcPr>
            <w:tcW w:w="2656" w:type="dxa"/>
            <w:shd w:val="clear" w:color="auto" w:fill="99CC00"/>
            <w:vAlign w:val="center"/>
          </w:tcPr>
          <w:p w14:paraId="409662F7" w14:textId="68CE8D3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3E300590" w14:textId="6D7B805E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/>
          </w:tcPr>
          <w:p w14:paraId="5352479E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0835AB25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7D0663BA" w14:textId="77777777" w:rsidTr="00D055ED">
        <w:trPr>
          <w:trHeight w:val="355"/>
        </w:trPr>
        <w:tc>
          <w:tcPr>
            <w:tcW w:w="2656" w:type="dxa"/>
            <w:shd w:val="clear" w:color="auto" w:fill="99CC00"/>
            <w:vAlign w:val="center"/>
          </w:tcPr>
          <w:p w14:paraId="429BBC1A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6B8BF674" w14:textId="5F4056BB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737AA52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431E5096" w14:textId="2F1FC601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Fecha de Aprobación</w:t>
            </w:r>
          </w:p>
        </w:tc>
      </w:tr>
      <w:tr w:rsidR="00B50D2A" w:rsidRPr="008862BD" w14:paraId="007C3FE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F86988A" w14:textId="716BD706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Aprobado por:</w:t>
            </w:r>
          </w:p>
        </w:tc>
        <w:tc>
          <w:tcPr>
            <w:tcW w:w="5577" w:type="dxa"/>
            <w:gridSpan w:val="3"/>
          </w:tcPr>
          <w:p w14:paraId="50B5E7FD" w14:textId="77777777" w:rsidR="008B2F26" w:rsidRPr="008B2F26" w:rsidRDefault="008B2F26" w:rsidP="008B2F26">
            <w:pPr>
              <w:rPr>
                <w:rFonts w:ascii="Century Gothic" w:hAnsi="Century Gothic"/>
                <w:b/>
                <w:bCs/>
              </w:rPr>
            </w:pPr>
            <w:r w:rsidRPr="008B2F26">
              <w:rPr>
                <w:rFonts w:ascii="Century Gothic" w:hAnsi="Century Gothic"/>
                <w:b/>
                <w:bCs/>
              </w:rPr>
              <w:t>Lic. Yener Haroldo Plaza Natareno</w:t>
            </w:r>
          </w:p>
          <w:p w14:paraId="0597B8EB" w14:textId="62306648" w:rsidR="00B50D2A" w:rsidRPr="00275974" w:rsidRDefault="00B50D2A" w:rsidP="008B2F2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289DD31C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9238087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54DFABB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78FC2C09" w14:textId="28E3C174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7D3250AC" w14:textId="75D0B4C4" w:rsidR="00B50D2A" w:rsidRPr="008862BD" w:rsidRDefault="008B2F26" w:rsidP="008B2F26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B2F26">
              <w:rPr>
                <w:rFonts w:ascii="Century Gothic" w:hAnsi="Century Gothic"/>
                <w:b/>
                <w:bCs/>
              </w:rPr>
              <w:t>Alcalde Municipal</w:t>
            </w:r>
          </w:p>
        </w:tc>
        <w:tc>
          <w:tcPr>
            <w:tcW w:w="2520" w:type="dxa"/>
            <w:vMerge/>
          </w:tcPr>
          <w:p w14:paraId="0E4DDCFC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  <w:tc>
          <w:tcPr>
            <w:tcW w:w="2992" w:type="dxa"/>
            <w:vMerge/>
          </w:tcPr>
          <w:p w14:paraId="5C2364D2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</w:tbl>
    <w:p w14:paraId="132D9A52" w14:textId="4A023DE3" w:rsidR="007D33A0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2A92D53" w14:textId="77777777" w:rsidR="00555C96" w:rsidRDefault="00555C96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8A33097" w14:textId="76CC915C" w:rsidR="007D33A0" w:rsidRPr="002B2519" w:rsidRDefault="00615417" w:rsidP="00555C96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B2519">
        <w:rPr>
          <w:rFonts w:ascii="Century Gothic" w:hAnsi="Century Gothic"/>
          <w:b/>
          <w:bCs/>
          <w:sz w:val="36"/>
          <w:szCs w:val="36"/>
        </w:rPr>
        <w:lastRenderedPageBreak/>
        <w:t>Objetivo</w:t>
      </w:r>
    </w:p>
    <w:p w14:paraId="0B782E8B" w14:textId="1B21604A" w:rsidR="002B2519" w:rsidRDefault="00D26252" w:rsidP="002B251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Presentar el proceso de la atención de </w:t>
      </w:r>
      <w:proofErr w:type="gramStart"/>
      <w:r>
        <w:rPr>
          <w:rFonts w:ascii="Century Gothic" w:hAnsi="Century Gothic"/>
          <w:sz w:val="24"/>
          <w:szCs w:val="24"/>
        </w:rPr>
        <w:t>las asesoría</w:t>
      </w:r>
      <w:proofErr w:type="gramEnd"/>
      <w:r>
        <w:rPr>
          <w:rFonts w:ascii="Century Gothic" w:hAnsi="Century Gothic"/>
          <w:sz w:val="24"/>
          <w:szCs w:val="24"/>
        </w:rPr>
        <w:t>/consultorías</w:t>
      </w:r>
      <w:r w:rsidR="00A73D6A">
        <w:rPr>
          <w:rFonts w:ascii="Century Gothic" w:hAnsi="Century Gothic"/>
          <w:sz w:val="24"/>
          <w:szCs w:val="24"/>
        </w:rPr>
        <w:t xml:space="preserve">, para mejorar el control interno de una entidad, en este caso el auditor interno, no asume responsabilidad de gestión. </w:t>
      </w:r>
    </w:p>
    <w:p w14:paraId="4F94FB79" w14:textId="77777777" w:rsidR="00C9571B" w:rsidRDefault="00C9571B" w:rsidP="002B2519">
      <w:pPr>
        <w:rPr>
          <w:rFonts w:ascii="Century Gothic" w:hAnsi="Century Gothic"/>
          <w:sz w:val="24"/>
          <w:szCs w:val="24"/>
        </w:rPr>
      </w:pPr>
    </w:p>
    <w:p w14:paraId="47AE07E8" w14:textId="5516029C" w:rsidR="002C793B" w:rsidRPr="008862BD" w:rsidRDefault="007D33A0" w:rsidP="00555C96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Marco Legal</w:t>
      </w:r>
    </w:p>
    <w:p w14:paraId="5126A6A0" w14:textId="4853E9A0" w:rsidR="005831A0" w:rsidRPr="00555C96" w:rsidRDefault="005831A0" w:rsidP="00555C96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>Constitución Política de la República de Guatemala</w:t>
      </w:r>
    </w:p>
    <w:p w14:paraId="734F53D6" w14:textId="4EF8BB1D" w:rsidR="005831A0" w:rsidRPr="00555C96" w:rsidRDefault="005831A0" w:rsidP="00555C96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>Código Municipal, Decreto 12-20</w:t>
      </w:r>
      <w:r w:rsidR="00BC4E27" w:rsidRPr="00555C96">
        <w:rPr>
          <w:rFonts w:ascii="Century Gothic" w:hAnsi="Century Gothic"/>
          <w:sz w:val="24"/>
          <w:szCs w:val="24"/>
        </w:rPr>
        <w:t>02</w:t>
      </w:r>
    </w:p>
    <w:p w14:paraId="44DF268B" w14:textId="1AB91C74" w:rsidR="005831A0" w:rsidRPr="00555C96" w:rsidRDefault="005831A0" w:rsidP="00555C96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>Normas de Control Interno de la Contraloría General de Cuentas</w:t>
      </w:r>
      <w:r w:rsidR="00B22601" w:rsidRPr="00555C96">
        <w:rPr>
          <w:rFonts w:ascii="Century Gothic" w:hAnsi="Century Gothic"/>
          <w:sz w:val="24"/>
          <w:szCs w:val="24"/>
        </w:rPr>
        <w:t xml:space="preserve"> Acuerdo A-03</w:t>
      </w:r>
      <w:r w:rsidR="00CD3DEC" w:rsidRPr="00555C96">
        <w:rPr>
          <w:rFonts w:ascii="Century Gothic" w:hAnsi="Century Gothic"/>
          <w:sz w:val="24"/>
          <w:szCs w:val="24"/>
        </w:rPr>
        <w:t>9</w:t>
      </w:r>
      <w:r w:rsidR="00B22601" w:rsidRPr="00555C96">
        <w:rPr>
          <w:rFonts w:ascii="Century Gothic" w:hAnsi="Century Gothic"/>
          <w:sz w:val="24"/>
          <w:szCs w:val="24"/>
        </w:rPr>
        <w:t>-2023</w:t>
      </w:r>
    </w:p>
    <w:p w14:paraId="5C146381" w14:textId="42E03CC7" w:rsidR="0025419D" w:rsidRPr="00555C96" w:rsidRDefault="0025419D" w:rsidP="00555C96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>Acuerdo A-070-2021 normas de la auditoría interna de la Contraloría General de Cuentas</w:t>
      </w:r>
    </w:p>
    <w:p w14:paraId="056D0602" w14:textId="4A800997" w:rsidR="007367CB" w:rsidRPr="00555C96" w:rsidRDefault="007367CB" w:rsidP="00555C96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>Acuerdo Gubernativo 96-2019</w:t>
      </w:r>
    </w:p>
    <w:p w14:paraId="036E14FA" w14:textId="77777777" w:rsidR="005831A0" w:rsidRDefault="005831A0" w:rsidP="002B2519">
      <w:pPr>
        <w:rPr>
          <w:rFonts w:ascii="Century Gothic" w:hAnsi="Century Gothic"/>
          <w:sz w:val="24"/>
          <w:szCs w:val="24"/>
        </w:rPr>
      </w:pPr>
    </w:p>
    <w:p w14:paraId="44D3E341" w14:textId="6CF04AE2" w:rsidR="00357D49" w:rsidRPr="00555C96" w:rsidRDefault="00555C96" w:rsidP="00555C96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555C96">
        <w:rPr>
          <w:rFonts w:ascii="Century Gothic" w:hAnsi="Century Gothic"/>
          <w:b/>
          <w:bCs/>
          <w:sz w:val="36"/>
          <w:szCs w:val="36"/>
        </w:rPr>
        <w:t>Normas de Aplicación Interna</w:t>
      </w:r>
    </w:p>
    <w:p w14:paraId="0357E1A1" w14:textId="77777777" w:rsidR="00555C96" w:rsidRDefault="00555C96" w:rsidP="00555C96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t>Usuarios</w:t>
      </w:r>
    </w:p>
    <w:p w14:paraId="5D77837A" w14:textId="77777777" w:rsidR="00555C96" w:rsidRPr="00555C96" w:rsidRDefault="00555C96" w:rsidP="00555C96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>Personal de la Jefatura del Departamento de Auditoría Interna</w:t>
      </w:r>
    </w:p>
    <w:p w14:paraId="578E2615" w14:textId="77777777" w:rsidR="00555C96" w:rsidRDefault="00555C96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033190BA" w14:textId="77777777" w:rsidR="004E1BD2" w:rsidRDefault="004E1BD2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7D64834D" w14:textId="2A8C45CA" w:rsidR="007D33A0" w:rsidRPr="00555C96" w:rsidRDefault="005831A0" w:rsidP="00555C96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555C96">
        <w:rPr>
          <w:rFonts w:ascii="Century Gothic" w:hAnsi="Century Gothic"/>
          <w:b/>
          <w:bCs/>
          <w:sz w:val="36"/>
          <w:szCs w:val="36"/>
        </w:rPr>
        <w:lastRenderedPageBreak/>
        <w:t>Requisitos</w:t>
      </w:r>
    </w:p>
    <w:p w14:paraId="3AC0499B" w14:textId="78374B73" w:rsidR="005F5E1E" w:rsidRPr="00555C96" w:rsidRDefault="005F5E1E" w:rsidP="00555C96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 xml:space="preserve">Cumplir con los requisitos que requiere la Contraloría General de Cuentas, en cuanto a la aprobación del módulo del sistema SAG-UDAI-WEB. </w:t>
      </w:r>
    </w:p>
    <w:p w14:paraId="1ABD4A94" w14:textId="3C0C97D9" w:rsidR="00495B48" w:rsidRPr="00555C96" w:rsidRDefault="00495B48" w:rsidP="00555C96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555C96">
        <w:rPr>
          <w:rFonts w:ascii="Century Gothic" w:hAnsi="Century Gothic"/>
          <w:sz w:val="24"/>
          <w:szCs w:val="24"/>
        </w:rPr>
        <w:t xml:space="preserve">Cumplir con los requisitos establecidos en el artículo 88 del Decreto 12-2002. </w:t>
      </w:r>
    </w:p>
    <w:p w14:paraId="7D6EB501" w14:textId="2192E482" w:rsidR="005C0BC7" w:rsidRPr="005831A0" w:rsidRDefault="005C0BC7" w:rsidP="00D13CBF">
      <w:pPr>
        <w:rPr>
          <w:rFonts w:ascii="Century Gothic" w:hAnsi="Century Gothic"/>
          <w:sz w:val="24"/>
          <w:szCs w:val="24"/>
        </w:rPr>
      </w:pPr>
    </w:p>
    <w:p w14:paraId="70C4FEB8" w14:textId="77777777" w:rsidR="00B4754A" w:rsidRDefault="00B4754A" w:rsidP="00B4754A">
      <w:pPr>
        <w:jc w:val="both"/>
        <w:rPr>
          <w:rFonts w:ascii="Century Gothic" w:hAnsi="Century Gothic"/>
          <w:sz w:val="24"/>
          <w:szCs w:val="24"/>
        </w:rPr>
      </w:pPr>
    </w:p>
    <w:p w14:paraId="77DB750A" w14:textId="77777777" w:rsidR="00B4754A" w:rsidRDefault="00B4754A" w:rsidP="00B4754A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7DF678AD" w14:textId="73807BFC" w:rsidR="00D42413" w:rsidRDefault="00D42413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30C75A73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088FF375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407350CD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E3E2837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0CB27F9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746104B1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4EEDE1BC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23215C1F" w14:textId="77777777" w:rsidR="00D42413" w:rsidRPr="00D6057B" w:rsidRDefault="00D42413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1CC0E77" w14:textId="77777777" w:rsidR="00D6057B" w:rsidRPr="00D13CBF" w:rsidRDefault="00D6057B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6F209096" w14:textId="731FBE61" w:rsidR="006363A3" w:rsidRDefault="00555C96" w:rsidP="00555C96">
      <w:pPr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Narrativa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  <w:gridCol w:w="2835"/>
      </w:tblGrid>
      <w:tr w:rsidR="00F23C85" w:rsidRPr="008862BD" w14:paraId="294E84A3" w14:textId="77777777" w:rsidTr="004839B9">
        <w:tc>
          <w:tcPr>
            <w:tcW w:w="1271" w:type="dxa"/>
            <w:shd w:val="clear" w:color="auto" w:fill="92D050"/>
          </w:tcPr>
          <w:p w14:paraId="4A2DFB76" w14:textId="77777777" w:rsidR="00F23C85" w:rsidRPr="008862BD" w:rsidRDefault="00F23C85" w:rsidP="0038724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8647" w:type="dxa"/>
            <w:shd w:val="clear" w:color="auto" w:fill="92D050"/>
          </w:tcPr>
          <w:p w14:paraId="6114A8DE" w14:textId="19A93E49" w:rsidR="00F23C85" w:rsidRPr="008862BD" w:rsidRDefault="00F23C85" w:rsidP="0038724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Activida</w:t>
            </w:r>
            <w:r w:rsidR="00555C96">
              <w:rPr>
                <w:rFonts w:ascii="Century Gothic" w:hAnsi="Century Gothic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835" w:type="dxa"/>
            <w:shd w:val="clear" w:color="auto" w:fill="92D050"/>
          </w:tcPr>
          <w:p w14:paraId="709F4608" w14:textId="77777777" w:rsidR="00F23C85" w:rsidRPr="008862BD" w:rsidRDefault="00F23C85" w:rsidP="0038724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Responsable</w:t>
            </w:r>
          </w:p>
        </w:tc>
      </w:tr>
      <w:tr w:rsidR="00F23C85" w:rsidRPr="0001246A" w14:paraId="2894E3D3" w14:textId="77777777" w:rsidTr="004839B9">
        <w:trPr>
          <w:trHeight w:val="235"/>
        </w:trPr>
        <w:tc>
          <w:tcPr>
            <w:tcW w:w="1271" w:type="dxa"/>
            <w:vAlign w:val="center"/>
          </w:tcPr>
          <w:p w14:paraId="44433210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60E46946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1</w:t>
            </w:r>
          </w:p>
        </w:tc>
        <w:tc>
          <w:tcPr>
            <w:tcW w:w="8647" w:type="dxa"/>
          </w:tcPr>
          <w:p w14:paraId="35A79DFD" w14:textId="05BB82E8" w:rsidR="00F23C85" w:rsidRPr="0001246A" w:rsidRDefault="00555C96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3A07C5">
              <w:rPr>
                <w:rFonts w:ascii="Century Gothic" w:hAnsi="Century Gothic"/>
              </w:rPr>
              <w:t>ecib</w:t>
            </w:r>
            <w:r>
              <w:rPr>
                <w:rFonts w:ascii="Century Gothic" w:hAnsi="Century Gothic"/>
              </w:rPr>
              <w:t>ir</w:t>
            </w:r>
            <w:r w:rsidR="003A07C5">
              <w:rPr>
                <w:rFonts w:ascii="Century Gothic" w:hAnsi="Century Gothic"/>
              </w:rPr>
              <w:t xml:space="preserve"> solicitud reunión de parte de la persona/unidad interesada en consultoría. </w:t>
            </w:r>
          </w:p>
        </w:tc>
        <w:tc>
          <w:tcPr>
            <w:tcW w:w="2835" w:type="dxa"/>
            <w:vMerge w:val="restart"/>
          </w:tcPr>
          <w:p w14:paraId="7A64BA8A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055532DA" w14:textId="77777777" w:rsidR="00F23C85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308C8C45" w14:textId="77777777" w:rsidR="00F23C85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1AEDF9F3" w14:textId="77777777" w:rsidR="00F23C85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369AB2AC" w14:textId="77777777" w:rsidR="00F23C85" w:rsidRDefault="00F23C85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Jefatura del Departamento de Auditoría Interna</w:t>
            </w:r>
          </w:p>
          <w:p w14:paraId="67C550B1" w14:textId="77777777" w:rsidR="00F23C85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17B578D6" w14:textId="77777777" w:rsidR="00F23C85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27E957C0" w14:textId="77777777" w:rsidR="00F23C85" w:rsidRDefault="00F23C85" w:rsidP="00387246">
            <w:pPr>
              <w:jc w:val="center"/>
              <w:rPr>
                <w:rFonts w:ascii="Century Gothic" w:hAnsi="Century Gothic"/>
              </w:rPr>
            </w:pPr>
          </w:p>
          <w:p w14:paraId="3DD82875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F23C85" w:rsidRPr="0001246A" w14:paraId="2287D771" w14:textId="77777777" w:rsidTr="004839B9">
        <w:tc>
          <w:tcPr>
            <w:tcW w:w="1271" w:type="dxa"/>
            <w:vAlign w:val="center"/>
          </w:tcPr>
          <w:p w14:paraId="72F4EEE4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2</w:t>
            </w:r>
          </w:p>
        </w:tc>
        <w:tc>
          <w:tcPr>
            <w:tcW w:w="8647" w:type="dxa"/>
          </w:tcPr>
          <w:p w14:paraId="397D877B" w14:textId="0E56CCB4" w:rsidR="00F23C85" w:rsidRPr="0001246A" w:rsidRDefault="00555C96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</w:t>
            </w:r>
            <w:r w:rsidR="006A1763">
              <w:rPr>
                <w:rFonts w:ascii="Century Gothic" w:hAnsi="Century Gothic"/>
              </w:rPr>
              <w:t xml:space="preserve">mite pronunciamientos verbales para que el encargado de la reunión emita informe y luego se firme por los responsables. Acuerdo A-070-2021 </w:t>
            </w:r>
            <w:r w:rsidR="00760D55">
              <w:rPr>
                <w:rFonts w:ascii="Century Gothic" w:hAnsi="Century Gothic"/>
              </w:rPr>
              <w:t xml:space="preserve">numeral 1.4. </w:t>
            </w:r>
            <w:r w:rsidR="0063346D">
              <w:rPr>
                <w:rFonts w:ascii="Century Gothic" w:hAnsi="Century Gothic"/>
              </w:rPr>
              <w:t xml:space="preserve">manual de auditoría interna gubernamental. </w:t>
            </w:r>
          </w:p>
        </w:tc>
        <w:tc>
          <w:tcPr>
            <w:tcW w:w="2835" w:type="dxa"/>
            <w:vMerge/>
          </w:tcPr>
          <w:p w14:paraId="1FC34DAE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F23C85" w:rsidRPr="0001246A" w14:paraId="72724D5B" w14:textId="77777777" w:rsidTr="004839B9">
        <w:tc>
          <w:tcPr>
            <w:tcW w:w="1271" w:type="dxa"/>
            <w:vAlign w:val="center"/>
          </w:tcPr>
          <w:p w14:paraId="5060CB9D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8647" w:type="dxa"/>
          </w:tcPr>
          <w:p w14:paraId="2C701D67" w14:textId="325235C0" w:rsidR="00F23C85" w:rsidRPr="0001246A" w:rsidRDefault="00555C96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</w:t>
            </w:r>
            <w:r w:rsidR="006A1763">
              <w:rPr>
                <w:rFonts w:ascii="Century Gothic" w:hAnsi="Century Gothic"/>
              </w:rPr>
              <w:t>resenta</w:t>
            </w:r>
            <w:r>
              <w:rPr>
                <w:rFonts w:ascii="Century Gothic" w:hAnsi="Century Gothic"/>
              </w:rPr>
              <w:t>r</w:t>
            </w:r>
            <w:r w:rsidR="006A1763">
              <w:rPr>
                <w:rFonts w:ascii="Century Gothic" w:hAnsi="Century Gothic"/>
              </w:rPr>
              <w:t xml:space="preserve"> el </w:t>
            </w:r>
            <w:r w:rsidR="00103436">
              <w:rPr>
                <w:rFonts w:ascii="Century Gothic" w:hAnsi="Century Gothic"/>
              </w:rPr>
              <w:t xml:space="preserve">resultado en </w:t>
            </w:r>
            <w:r>
              <w:rPr>
                <w:rFonts w:ascii="Century Gothic" w:hAnsi="Century Gothic"/>
              </w:rPr>
              <w:t>un informe dirigido</w:t>
            </w:r>
            <w:r w:rsidR="006A1763">
              <w:rPr>
                <w:rFonts w:ascii="Century Gothic" w:hAnsi="Century Gothic"/>
              </w:rPr>
              <w:t xml:space="preserve"> a la autoridad administrativa superior</w:t>
            </w:r>
            <w:r w:rsidR="00103436">
              <w:rPr>
                <w:rFonts w:ascii="Century Gothic" w:hAnsi="Century Gothic"/>
              </w:rPr>
              <w:t xml:space="preserve"> y copia a la persona que solicita asesoría</w:t>
            </w:r>
            <w:r w:rsidR="00132666">
              <w:rPr>
                <w:rFonts w:ascii="Century Gothic" w:hAnsi="Century Gothic"/>
              </w:rPr>
              <w:t xml:space="preserve"> cuando proceda.</w:t>
            </w:r>
          </w:p>
        </w:tc>
        <w:tc>
          <w:tcPr>
            <w:tcW w:w="2835" w:type="dxa"/>
            <w:vMerge/>
          </w:tcPr>
          <w:p w14:paraId="6424CA50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F23C85" w:rsidRPr="0001246A" w14:paraId="3CA5C9EA" w14:textId="77777777" w:rsidTr="004839B9">
        <w:tc>
          <w:tcPr>
            <w:tcW w:w="1271" w:type="dxa"/>
            <w:vAlign w:val="center"/>
          </w:tcPr>
          <w:p w14:paraId="260E8449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8647" w:type="dxa"/>
          </w:tcPr>
          <w:p w14:paraId="15F5B179" w14:textId="14E65B10" w:rsidR="00F23C85" w:rsidRPr="0001246A" w:rsidRDefault="00555C96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17245E">
              <w:rPr>
                <w:rFonts w:ascii="Century Gothic" w:hAnsi="Century Gothic"/>
              </w:rPr>
              <w:t>equ</w:t>
            </w:r>
            <w:r>
              <w:rPr>
                <w:rFonts w:ascii="Century Gothic" w:hAnsi="Century Gothic"/>
              </w:rPr>
              <w:t>erir</w:t>
            </w:r>
            <w:r w:rsidR="0017245E">
              <w:rPr>
                <w:rFonts w:ascii="Century Gothic" w:hAnsi="Century Gothic"/>
              </w:rPr>
              <w:t xml:space="preserve"> ampliación de la asesoría se procederá con una opinión por escrito que será </w:t>
            </w:r>
            <w:r>
              <w:rPr>
                <w:rFonts w:ascii="Century Gothic" w:hAnsi="Century Gothic"/>
              </w:rPr>
              <w:t>en el</w:t>
            </w:r>
            <w:r w:rsidR="0017245E">
              <w:rPr>
                <w:rFonts w:ascii="Century Gothic" w:hAnsi="Century Gothic"/>
              </w:rPr>
              <w:t xml:space="preserve"> procedimiento de opiniones. </w:t>
            </w:r>
          </w:p>
        </w:tc>
        <w:tc>
          <w:tcPr>
            <w:tcW w:w="2835" w:type="dxa"/>
            <w:vMerge/>
          </w:tcPr>
          <w:p w14:paraId="0DA63757" w14:textId="77777777" w:rsidR="00F23C85" w:rsidRPr="0001246A" w:rsidRDefault="00F23C85" w:rsidP="00387246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56BEF28C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D54B827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0DCC3803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4645C673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56C1CF16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51497A4C" w14:textId="77777777" w:rsidR="00555C96" w:rsidRDefault="00555C96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4DF5364" w14:textId="77777777" w:rsidR="00555C96" w:rsidRDefault="00555C96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7B9AA8A2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0BC734E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39CFEFA" w14:textId="77777777" w:rsidR="00F23C85" w:rsidRDefault="00F23C85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2C217B0" w14:textId="034DAF6A" w:rsidR="00F23C85" w:rsidRPr="008862BD" w:rsidRDefault="00F23C85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lastRenderedPageBreak/>
        <w:t>Diagrama</w:t>
      </w:r>
    </w:p>
    <w:p w14:paraId="3B137156" w14:textId="77777777" w:rsidR="00F23C85" w:rsidRPr="008862BD" w:rsidRDefault="00F23C85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73EFC522" w14:textId="74A427B5" w:rsidR="00F23C85" w:rsidRPr="008862BD" w:rsidRDefault="00132666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5894469C" wp14:editId="1692217B">
            <wp:extent cx="6508750" cy="2285328"/>
            <wp:effectExtent l="0" t="0" r="6350" b="1270"/>
            <wp:docPr id="2098688064" name="Picture 1" descr="A diagram of a proc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688064" name="Picture 1" descr="A diagram of a process&#10;&#10;AI-generated content may be incorrect."/>
                    <pic:cNvPicPr/>
                  </pic:nvPicPr>
                  <pic:blipFill rotWithShape="1">
                    <a:blip r:embed="rId9"/>
                    <a:srcRect l="1878" t="3878" r="1832" b="26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017" cy="2286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6AA1D6" w14:textId="77777777" w:rsidR="00F23C85" w:rsidRPr="008862BD" w:rsidRDefault="00F23C85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5CF6B95" w14:textId="77777777" w:rsidR="00F23C85" w:rsidRDefault="00F23C85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17872F1D" w14:textId="77777777" w:rsidR="004839B9" w:rsidRDefault="004839B9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E565BC4" w14:textId="77777777" w:rsidR="00132666" w:rsidRDefault="00132666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5017052D" w14:textId="77777777" w:rsidR="004839B9" w:rsidRDefault="004839B9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CDCDFCF" w14:textId="77777777" w:rsidR="004839B9" w:rsidRPr="004839B9" w:rsidRDefault="004839B9" w:rsidP="004839B9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4839B9">
        <w:rPr>
          <w:rFonts w:ascii="Century Gothic" w:hAnsi="Century Gothic"/>
          <w:b/>
          <w:bCs/>
          <w:sz w:val="36"/>
          <w:szCs w:val="36"/>
        </w:rPr>
        <w:lastRenderedPageBreak/>
        <w:t>Tabla de Anexos</w:t>
      </w:r>
    </w:p>
    <w:tbl>
      <w:tblPr>
        <w:tblW w:w="12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3"/>
        <w:gridCol w:w="11077"/>
      </w:tblGrid>
      <w:tr w:rsidR="004839B9" w:rsidRPr="004839B9" w14:paraId="63C3334D" w14:textId="77777777">
        <w:trPr>
          <w:trHeight w:val="47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2C21F" w14:textId="77777777" w:rsidR="004839B9" w:rsidRPr="004839B9" w:rsidRDefault="004839B9" w:rsidP="004839B9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4839B9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DE266" w14:textId="77777777" w:rsidR="004839B9" w:rsidRPr="004839B9" w:rsidRDefault="004839B9" w:rsidP="004839B9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4839B9">
              <w:rPr>
                <w:rFonts w:ascii="Century Gothic" w:hAnsi="Century Gothic"/>
                <w:b/>
                <w:bCs/>
                <w:sz w:val="24"/>
                <w:szCs w:val="24"/>
              </w:rPr>
              <w:t>Anexo</w:t>
            </w:r>
          </w:p>
        </w:tc>
      </w:tr>
      <w:tr w:rsidR="004839B9" w:rsidRPr="004839B9" w14:paraId="17273A1F" w14:textId="77777777">
        <w:trPr>
          <w:trHeight w:val="39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FF6B" w14:textId="77777777" w:rsidR="004839B9" w:rsidRPr="004839B9" w:rsidRDefault="004839B9" w:rsidP="004839B9">
            <w:pPr>
              <w:jc w:val="center"/>
              <w:rPr>
                <w:rFonts w:ascii="Century Gothic" w:hAnsi="Century Gothic"/>
                <w:b/>
                <w:bCs/>
                <w:sz w:val="36"/>
                <w:szCs w:val="36"/>
              </w:rPr>
            </w:pP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A7BAC" w14:textId="77777777" w:rsidR="004839B9" w:rsidRPr="004839B9" w:rsidRDefault="004839B9" w:rsidP="004839B9">
            <w:pPr>
              <w:rPr>
                <w:rFonts w:ascii="Century Gothic" w:hAnsi="Century Gothic"/>
                <w:sz w:val="24"/>
                <w:szCs w:val="24"/>
              </w:rPr>
            </w:pPr>
            <w:r w:rsidRPr="004839B9">
              <w:rPr>
                <w:rFonts w:ascii="Century Gothic" w:hAnsi="Century Gothic"/>
                <w:sz w:val="24"/>
                <w:szCs w:val="24"/>
              </w:rPr>
              <w:t>No aplica</w:t>
            </w:r>
          </w:p>
        </w:tc>
      </w:tr>
    </w:tbl>
    <w:p w14:paraId="749A72B6" w14:textId="77777777" w:rsidR="004839B9" w:rsidRPr="008862BD" w:rsidRDefault="004839B9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15EE8A1" w14:textId="77777777" w:rsidR="00F23C85" w:rsidRPr="008862BD" w:rsidRDefault="00F23C85" w:rsidP="00F23C85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5A800ECF" w14:textId="2B2792CF" w:rsidR="00D13CBF" w:rsidRPr="00D13CBF" w:rsidRDefault="00D13CBF" w:rsidP="00D13CBF">
      <w:pPr>
        <w:rPr>
          <w:rFonts w:ascii="Century Gothic" w:hAnsi="Century Gothic"/>
          <w:b/>
          <w:bCs/>
          <w:sz w:val="20"/>
          <w:szCs w:val="20"/>
        </w:rPr>
      </w:pPr>
    </w:p>
    <w:sectPr w:rsidR="00D13CBF" w:rsidRPr="00D13CBF" w:rsidSect="002C793B">
      <w:headerReference w:type="default" r:id="rId10"/>
      <w:footerReference w:type="default" r:id="rId11"/>
      <w:footerReference w:type="first" r:id="rId12"/>
      <w:pgSz w:w="15840" w:h="12240" w:orient="landscape"/>
      <w:pgMar w:top="1440" w:right="1239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B375" w14:textId="77777777" w:rsidR="00BB4B7E" w:rsidRPr="007D33A0" w:rsidRDefault="00BB4B7E" w:rsidP="002C793B">
      <w:pPr>
        <w:spacing w:after="0" w:line="240" w:lineRule="auto"/>
      </w:pPr>
      <w:r w:rsidRPr="007D33A0">
        <w:separator/>
      </w:r>
    </w:p>
  </w:endnote>
  <w:endnote w:type="continuationSeparator" w:id="0">
    <w:p w14:paraId="42815524" w14:textId="77777777" w:rsidR="00BB4B7E" w:rsidRPr="007D33A0" w:rsidRDefault="00BB4B7E" w:rsidP="002C793B">
      <w:pPr>
        <w:spacing w:after="0" w:line="240" w:lineRule="auto"/>
      </w:pPr>
      <w:r w:rsidRPr="007D33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-1607349448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2115788161"/>
          <w:docPartObj>
            <w:docPartGallery w:val="Page Numbers (Top of Page)"/>
            <w:docPartUnique/>
          </w:docPartObj>
        </w:sdtPr>
        <w:sdtContent>
          <w:p w14:paraId="31D2A168" w14:textId="77777777" w:rsidR="00555C96" w:rsidRPr="008862BD" w:rsidRDefault="00555C96" w:rsidP="00555C96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8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E35E1A" w14:textId="77777777" w:rsidR="00555C96" w:rsidRDefault="00555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6931625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0A0885" w14:textId="6D87404E" w:rsidR="007D33A0" w:rsidRPr="008862BD" w:rsidRDefault="007D3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60BADC" w14:textId="77777777" w:rsidR="007D33A0" w:rsidRPr="007D33A0" w:rsidRDefault="007D3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EF36" w14:textId="77777777" w:rsidR="00BB4B7E" w:rsidRPr="007D33A0" w:rsidRDefault="00BB4B7E" w:rsidP="002C793B">
      <w:pPr>
        <w:spacing w:after="0" w:line="240" w:lineRule="auto"/>
      </w:pPr>
      <w:r w:rsidRPr="007D33A0">
        <w:separator/>
      </w:r>
    </w:p>
  </w:footnote>
  <w:footnote w:type="continuationSeparator" w:id="0">
    <w:p w14:paraId="2C8AD3AA" w14:textId="77777777" w:rsidR="00BB4B7E" w:rsidRPr="007D33A0" w:rsidRDefault="00BB4B7E" w:rsidP="002C793B">
      <w:pPr>
        <w:spacing w:after="0" w:line="240" w:lineRule="auto"/>
      </w:pPr>
      <w:r w:rsidRPr="007D33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20"/>
      <w:gridCol w:w="7468"/>
      <w:gridCol w:w="2903"/>
    </w:tblGrid>
    <w:tr w:rsidR="006C2389" w:rsidRPr="008862BD" w14:paraId="1FC16E64" w14:textId="77777777" w:rsidTr="006C2389">
      <w:trPr>
        <w:trHeight w:val="424"/>
      </w:trPr>
      <w:tc>
        <w:tcPr>
          <w:tcW w:w="3220" w:type="dxa"/>
          <w:vMerge w:val="restart"/>
        </w:tcPr>
        <w:p w14:paraId="6FA8DE04" w14:textId="70DBB6C0" w:rsidR="006C2389" w:rsidRPr="008862BD" w:rsidRDefault="008862BD" w:rsidP="006C2389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  <w:b/>
              <w:bCs/>
              <w:noProof/>
              <w:sz w:val="48"/>
              <w:szCs w:val="48"/>
            </w:rPr>
            <w:drawing>
              <wp:anchor distT="0" distB="0" distL="114300" distR="114300" simplePos="0" relativeHeight="251659264" behindDoc="0" locked="0" layoutInCell="1" allowOverlap="1" wp14:anchorId="37FEDBB6" wp14:editId="4BC23B9E">
                <wp:simplePos x="0" y="0"/>
                <wp:positionH relativeFrom="column">
                  <wp:posOffset>603250</wp:posOffset>
                </wp:positionH>
                <wp:positionV relativeFrom="paragraph">
                  <wp:posOffset>102870</wp:posOffset>
                </wp:positionV>
                <wp:extent cx="652228" cy="90487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228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68" w:type="dxa"/>
          <w:vMerge w:val="restart"/>
          <w:vAlign w:val="center"/>
        </w:tcPr>
        <w:p w14:paraId="65C492AA" w14:textId="1DB16C1C" w:rsidR="006C2389" w:rsidRPr="008862BD" w:rsidRDefault="007D33A0" w:rsidP="002C793B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</w:rPr>
            <w:t>P</w:t>
          </w:r>
          <w:r w:rsidR="008B2F26">
            <w:rPr>
              <w:rFonts w:ascii="Century Gothic" w:hAnsi="Century Gothic"/>
            </w:rPr>
            <w:t>rocedimiento de</w:t>
          </w:r>
          <w:r w:rsidR="00B821C6">
            <w:rPr>
              <w:rFonts w:ascii="Century Gothic" w:hAnsi="Century Gothic"/>
            </w:rPr>
            <w:t xml:space="preserve"> </w:t>
          </w:r>
          <w:r w:rsidR="008B2F26">
            <w:rPr>
              <w:rFonts w:ascii="Century Gothic" w:hAnsi="Century Gothic"/>
            </w:rPr>
            <w:t>Asesoría Personalizada</w:t>
          </w:r>
        </w:p>
      </w:tc>
      <w:tc>
        <w:tcPr>
          <w:tcW w:w="2903" w:type="dxa"/>
          <w:vAlign w:val="center"/>
        </w:tcPr>
        <w:p w14:paraId="413B6C95" w14:textId="3C2E9E5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Identificación:</w:t>
          </w:r>
        </w:p>
      </w:tc>
    </w:tr>
    <w:tr w:rsidR="006C2389" w:rsidRPr="008862BD" w14:paraId="25FBDA3F" w14:textId="77777777" w:rsidTr="006C2389">
      <w:trPr>
        <w:trHeight w:val="423"/>
      </w:trPr>
      <w:tc>
        <w:tcPr>
          <w:tcW w:w="3220" w:type="dxa"/>
          <w:vMerge/>
        </w:tcPr>
        <w:p w14:paraId="6C53BA40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631D0A35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40340049" w14:textId="3EDAA482" w:rsidR="006C2389" w:rsidRPr="008B2F26" w:rsidRDefault="008B2F26" w:rsidP="002C793B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B2F26">
            <w:rPr>
              <w:rFonts w:ascii="Century Gothic" w:hAnsi="Century Gothic"/>
              <w:sz w:val="20"/>
              <w:szCs w:val="20"/>
              <w:lang w:val="en-US"/>
            </w:rPr>
            <w:t>PR-MSL-DAI-AP-06</w:t>
          </w:r>
        </w:p>
      </w:tc>
    </w:tr>
    <w:tr w:rsidR="006C2389" w:rsidRPr="008862BD" w14:paraId="08CF0DAB" w14:textId="77777777" w:rsidTr="006C2389">
      <w:trPr>
        <w:trHeight w:val="424"/>
      </w:trPr>
      <w:tc>
        <w:tcPr>
          <w:tcW w:w="3220" w:type="dxa"/>
          <w:vMerge/>
        </w:tcPr>
        <w:p w14:paraId="07E34398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4A4D30B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32412902" w14:textId="1BA0014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Versión</w:t>
          </w:r>
        </w:p>
      </w:tc>
    </w:tr>
    <w:tr w:rsidR="006C2389" w:rsidRPr="008862BD" w14:paraId="1424266A" w14:textId="77777777" w:rsidTr="006C2389">
      <w:trPr>
        <w:trHeight w:val="423"/>
      </w:trPr>
      <w:tc>
        <w:tcPr>
          <w:tcW w:w="3220" w:type="dxa"/>
          <w:vMerge/>
        </w:tcPr>
        <w:p w14:paraId="30A4D7C3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EF60E36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008BF434" w14:textId="64E5EDDC" w:rsidR="006C2389" w:rsidRPr="008862BD" w:rsidRDefault="008B2F26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>1</w:t>
          </w:r>
        </w:p>
      </w:tc>
    </w:tr>
  </w:tbl>
  <w:p w14:paraId="3FCAF478" w14:textId="0CB9AFFA" w:rsidR="002C793B" w:rsidRPr="007D33A0" w:rsidRDefault="002C793B" w:rsidP="002C7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358F8"/>
    <w:multiLevelType w:val="hybridMultilevel"/>
    <w:tmpl w:val="85F22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E56EA"/>
    <w:multiLevelType w:val="hybridMultilevel"/>
    <w:tmpl w:val="240E6FC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14085"/>
    <w:multiLevelType w:val="hybridMultilevel"/>
    <w:tmpl w:val="71EA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155D5F"/>
    <w:multiLevelType w:val="hybridMultilevel"/>
    <w:tmpl w:val="B4D8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E2B39"/>
    <w:multiLevelType w:val="hybridMultilevel"/>
    <w:tmpl w:val="7D18934C"/>
    <w:lvl w:ilvl="0" w:tplc="53E4BCAA">
      <w:start w:val="1"/>
      <w:numFmt w:val="lowerLetter"/>
      <w:lvlText w:val="%1)"/>
      <w:lvlJc w:val="left"/>
      <w:pPr>
        <w:ind w:left="1776" w:hanging="360"/>
      </w:pPr>
      <w:rPr>
        <w:rFonts w:ascii="Century Gothic" w:eastAsiaTheme="minorHAnsi" w:hAnsi="Century Gothic" w:cstheme="minorBidi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6BCB0DA1"/>
    <w:multiLevelType w:val="hybridMultilevel"/>
    <w:tmpl w:val="28BC3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C23D8"/>
    <w:multiLevelType w:val="hybridMultilevel"/>
    <w:tmpl w:val="85F22A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188324">
    <w:abstractNumId w:val="3"/>
  </w:num>
  <w:num w:numId="2" w16cid:durableId="136996170">
    <w:abstractNumId w:val="1"/>
  </w:num>
  <w:num w:numId="3" w16cid:durableId="2016490716">
    <w:abstractNumId w:val="4"/>
  </w:num>
  <w:num w:numId="4" w16cid:durableId="1635023356">
    <w:abstractNumId w:val="6"/>
  </w:num>
  <w:num w:numId="5" w16cid:durableId="1639843188">
    <w:abstractNumId w:val="0"/>
  </w:num>
  <w:num w:numId="6" w16cid:durableId="169686238">
    <w:abstractNumId w:val="5"/>
  </w:num>
  <w:num w:numId="7" w16cid:durableId="1579897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F7"/>
    <w:rsid w:val="000072A6"/>
    <w:rsid w:val="0001246A"/>
    <w:rsid w:val="0002260D"/>
    <w:rsid w:val="00034E24"/>
    <w:rsid w:val="00065F9E"/>
    <w:rsid w:val="0007065D"/>
    <w:rsid w:val="00072A1D"/>
    <w:rsid w:val="000945B4"/>
    <w:rsid w:val="000A20B2"/>
    <w:rsid w:val="000A3AFE"/>
    <w:rsid w:val="000C65D4"/>
    <w:rsid w:val="000C6BF3"/>
    <w:rsid w:val="000E3DED"/>
    <w:rsid w:val="00100D83"/>
    <w:rsid w:val="00102616"/>
    <w:rsid w:val="00103436"/>
    <w:rsid w:val="001173BF"/>
    <w:rsid w:val="00122360"/>
    <w:rsid w:val="00125370"/>
    <w:rsid w:val="00132666"/>
    <w:rsid w:val="001515D5"/>
    <w:rsid w:val="00164489"/>
    <w:rsid w:val="00171EAF"/>
    <w:rsid w:val="0017245E"/>
    <w:rsid w:val="0017443B"/>
    <w:rsid w:val="00180524"/>
    <w:rsid w:val="00180BD8"/>
    <w:rsid w:val="001943A9"/>
    <w:rsid w:val="00195AD5"/>
    <w:rsid w:val="00197B11"/>
    <w:rsid w:val="001B0822"/>
    <w:rsid w:val="001C3BE3"/>
    <w:rsid w:val="001D6806"/>
    <w:rsid w:val="001F530E"/>
    <w:rsid w:val="001F7D84"/>
    <w:rsid w:val="002072C8"/>
    <w:rsid w:val="00227D42"/>
    <w:rsid w:val="00234F50"/>
    <w:rsid w:val="00235223"/>
    <w:rsid w:val="00236B2A"/>
    <w:rsid w:val="0025419D"/>
    <w:rsid w:val="00263BF6"/>
    <w:rsid w:val="0027087A"/>
    <w:rsid w:val="002757C8"/>
    <w:rsid w:val="00275974"/>
    <w:rsid w:val="002918C7"/>
    <w:rsid w:val="002B2519"/>
    <w:rsid w:val="002B599F"/>
    <w:rsid w:val="002B5D2B"/>
    <w:rsid w:val="002C793B"/>
    <w:rsid w:val="002E39A2"/>
    <w:rsid w:val="00332852"/>
    <w:rsid w:val="00343626"/>
    <w:rsid w:val="003516B4"/>
    <w:rsid w:val="00357D49"/>
    <w:rsid w:val="00364BAF"/>
    <w:rsid w:val="003766DE"/>
    <w:rsid w:val="00377885"/>
    <w:rsid w:val="003856AF"/>
    <w:rsid w:val="00386E72"/>
    <w:rsid w:val="00391A63"/>
    <w:rsid w:val="003A07C5"/>
    <w:rsid w:val="003A5B33"/>
    <w:rsid w:val="003B4325"/>
    <w:rsid w:val="0040006B"/>
    <w:rsid w:val="00416FD2"/>
    <w:rsid w:val="00417113"/>
    <w:rsid w:val="00424829"/>
    <w:rsid w:val="00434160"/>
    <w:rsid w:val="00451FE8"/>
    <w:rsid w:val="0045370B"/>
    <w:rsid w:val="00466326"/>
    <w:rsid w:val="004839B9"/>
    <w:rsid w:val="00483C67"/>
    <w:rsid w:val="004876D4"/>
    <w:rsid w:val="004928E5"/>
    <w:rsid w:val="00495B48"/>
    <w:rsid w:val="004A395F"/>
    <w:rsid w:val="004A77F7"/>
    <w:rsid w:val="004B5872"/>
    <w:rsid w:val="004B695F"/>
    <w:rsid w:val="004E1BD2"/>
    <w:rsid w:val="004E4E41"/>
    <w:rsid w:val="00514DFF"/>
    <w:rsid w:val="0052524B"/>
    <w:rsid w:val="00555C96"/>
    <w:rsid w:val="00555D2A"/>
    <w:rsid w:val="00561D87"/>
    <w:rsid w:val="00574A3E"/>
    <w:rsid w:val="005831A0"/>
    <w:rsid w:val="00596984"/>
    <w:rsid w:val="005B0602"/>
    <w:rsid w:val="005B30A3"/>
    <w:rsid w:val="005C0BC7"/>
    <w:rsid w:val="005C2F11"/>
    <w:rsid w:val="005C68EF"/>
    <w:rsid w:val="005C7DAC"/>
    <w:rsid w:val="005D17A7"/>
    <w:rsid w:val="005D5284"/>
    <w:rsid w:val="005E0B75"/>
    <w:rsid w:val="005F04D6"/>
    <w:rsid w:val="005F5E1E"/>
    <w:rsid w:val="006102CE"/>
    <w:rsid w:val="00615417"/>
    <w:rsid w:val="00625C62"/>
    <w:rsid w:val="00627948"/>
    <w:rsid w:val="0063346D"/>
    <w:rsid w:val="006363A3"/>
    <w:rsid w:val="006651A7"/>
    <w:rsid w:val="00686FD7"/>
    <w:rsid w:val="006A1763"/>
    <w:rsid w:val="006A57F1"/>
    <w:rsid w:val="006C2389"/>
    <w:rsid w:val="006E2FEA"/>
    <w:rsid w:val="007003B9"/>
    <w:rsid w:val="0070752B"/>
    <w:rsid w:val="00727830"/>
    <w:rsid w:val="00733D24"/>
    <w:rsid w:val="007367CB"/>
    <w:rsid w:val="00760D55"/>
    <w:rsid w:val="00783A93"/>
    <w:rsid w:val="00794751"/>
    <w:rsid w:val="0079508F"/>
    <w:rsid w:val="007B5596"/>
    <w:rsid w:val="007B7F14"/>
    <w:rsid w:val="007D006F"/>
    <w:rsid w:val="007D33A0"/>
    <w:rsid w:val="00803FA4"/>
    <w:rsid w:val="00821680"/>
    <w:rsid w:val="00832D18"/>
    <w:rsid w:val="008574A5"/>
    <w:rsid w:val="00867769"/>
    <w:rsid w:val="0088534B"/>
    <w:rsid w:val="008862BD"/>
    <w:rsid w:val="00894604"/>
    <w:rsid w:val="008A4A3F"/>
    <w:rsid w:val="008B2F26"/>
    <w:rsid w:val="008C5943"/>
    <w:rsid w:val="008D7D0F"/>
    <w:rsid w:val="008E056A"/>
    <w:rsid w:val="008E2CD2"/>
    <w:rsid w:val="00921253"/>
    <w:rsid w:val="00934E57"/>
    <w:rsid w:val="009357DE"/>
    <w:rsid w:val="00961745"/>
    <w:rsid w:val="00964E25"/>
    <w:rsid w:val="009D2558"/>
    <w:rsid w:val="00A105D9"/>
    <w:rsid w:val="00A41F70"/>
    <w:rsid w:val="00A443B0"/>
    <w:rsid w:val="00A44DF1"/>
    <w:rsid w:val="00A477AD"/>
    <w:rsid w:val="00A509FE"/>
    <w:rsid w:val="00A55FC5"/>
    <w:rsid w:val="00A622B7"/>
    <w:rsid w:val="00A73D6A"/>
    <w:rsid w:val="00A8572E"/>
    <w:rsid w:val="00AD5F8D"/>
    <w:rsid w:val="00AE14E5"/>
    <w:rsid w:val="00B07362"/>
    <w:rsid w:val="00B21074"/>
    <w:rsid w:val="00B22601"/>
    <w:rsid w:val="00B4754A"/>
    <w:rsid w:val="00B50D2A"/>
    <w:rsid w:val="00B821C6"/>
    <w:rsid w:val="00B87D12"/>
    <w:rsid w:val="00BA43A3"/>
    <w:rsid w:val="00BB1D88"/>
    <w:rsid w:val="00BB2D40"/>
    <w:rsid w:val="00BB4B7E"/>
    <w:rsid w:val="00BC41E2"/>
    <w:rsid w:val="00BC4E27"/>
    <w:rsid w:val="00BD13EF"/>
    <w:rsid w:val="00BF033B"/>
    <w:rsid w:val="00C00231"/>
    <w:rsid w:val="00C21ACD"/>
    <w:rsid w:val="00C229D2"/>
    <w:rsid w:val="00C27A57"/>
    <w:rsid w:val="00C567CC"/>
    <w:rsid w:val="00C7443C"/>
    <w:rsid w:val="00C9571B"/>
    <w:rsid w:val="00C95885"/>
    <w:rsid w:val="00CC4462"/>
    <w:rsid w:val="00CD3DEC"/>
    <w:rsid w:val="00CD50B5"/>
    <w:rsid w:val="00CE6739"/>
    <w:rsid w:val="00D055ED"/>
    <w:rsid w:val="00D06C6B"/>
    <w:rsid w:val="00D13CBF"/>
    <w:rsid w:val="00D24229"/>
    <w:rsid w:val="00D26252"/>
    <w:rsid w:val="00D27ABB"/>
    <w:rsid w:val="00D333BB"/>
    <w:rsid w:val="00D408B4"/>
    <w:rsid w:val="00D42413"/>
    <w:rsid w:val="00D5312A"/>
    <w:rsid w:val="00D56089"/>
    <w:rsid w:val="00D6057B"/>
    <w:rsid w:val="00D607BA"/>
    <w:rsid w:val="00D7056A"/>
    <w:rsid w:val="00D77D64"/>
    <w:rsid w:val="00D87E58"/>
    <w:rsid w:val="00D9336C"/>
    <w:rsid w:val="00DB5533"/>
    <w:rsid w:val="00DC0D4A"/>
    <w:rsid w:val="00DF46EB"/>
    <w:rsid w:val="00E23C4A"/>
    <w:rsid w:val="00E37E85"/>
    <w:rsid w:val="00E7545F"/>
    <w:rsid w:val="00E75CA4"/>
    <w:rsid w:val="00E86DAF"/>
    <w:rsid w:val="00EB3A7F"/>
    <w:rsid w:val="00EC0A55"/>
    <w:rsid w:val="00EE11F1"/>
    <w:rsid w:val="00EF0C8A"/>
    <w:rsid w:val="00F054D2"/>
    <w:rsid w:val="00F23C85"/>
    <w:rsid w:val="00F50A23"/>
    <w:rsid w:val="00F636DD"/>
    <w:rsid w:val="00F66A8A"/>
    <w:rsid w:val="00F7534A"/>
    <w:rsid w:val="00F8040A"/>
    <w:rsid w:val="00F87DD5"/>
    <w:rsid w:val="00F90717"/>
    <w:rsid w:val="00F9202A"/>
    <w:rsid w:val="00FA48AE"/>
    <w:rsid w:val="00FA7FEA"/>
    <w:rsid w:val="00FC6039"/>
    <w:rsid w:val="00FD6A9E"/>
    <w:rsid w:val="00FE1422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0A9378"/>
  <w15:chartTrackingRefBased/>
  <w15:docId w15:val="{6315C384-8BB3-4D1D-93B0-799C0E8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G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5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576D-7AF8-4EFC-A4CD-52800BE6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Fernando Cambara Cortez</dc:creator>
  <cp:keywords/>
  <dc:description/>
  <cp:lastModifiedBy>William Fernando Cambara Cortez</cp:lastModifiedBy>
  <cp:revision>8</cp:revision>
  <cp:lastPrinted>2025-11-27T04:11:00Z</cp:lastPrinted>
  <dcterms:created xsi:type="dcterms:W3CDTF">2025-11-11T22:53:00Z</dcterms:created>
  <dcterms:modified xsi:type="dcterms:W3CDTF">2025-11-27T04:11:00Z</dcterms:modified>
</cp:coreProperties>
</file>